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49A1F" w14:textId="7F569B69" w:rsidR="009D7C19" w:rsidRPr="00B3344A" w:rsidRDefault="009D7C19">
      <w:pPr>
        <w:rPr>
          <w:rFonts w:ascii="Times New Roman" w:hAnsi="Times New Roman" w:cs="Times New Roman"/>
        </w:rPr>
      </w:pPr>
    </w:p>
    <w:p w14:paraId="3B107F64" w14:textId="5E55172A" w:rsidR="00FE2C45" w:rsidRPr="00B3344A" w:rsidRDefault="009D7C19" w:rsidP="009D7C19">
      <w:pPr>
        <w:spacing w:line="276" w:lineRule="auto"/>
        <w:rPr>
          <w:rFonts w:ascii="Times New Roman" w:hAnsi="Times New Roman" w:cs="Times New Roman"/>
        </w:rPr>
      </w:pPr>
      <w:r w:rsidRPr="00B3344A">
        <w:rPr>
          <w:rFonts w:ascii="Times New Roman" w:hAnsi="Times New Roman" w:cs="Times New Roman"/>
        </w:rPr>
        <w:t xml:space="preserve">George Washington and George Mason served in the House of Burgesses, </w:t>
      </w:r>
      <w:r w:rsidR="00B3344A">
        <w:rPr>
          <w:rFonts w:ascii="Times New Roman" w:hAnsi="Times New Roman" w:cs="Times New Roman"/>
        </w:rPr>
        <w:t>created the</w:t>
      </w:r>
      <w:r w:rsidR="00B508B9" w:rsidRPr="00B3344A">
        <w:rPr>
          <w:rFonts w:ascii="Times New Roman" w:hAnsi="Times New Roman" w:cs="Times New Roman"/>
        </w:rPr>
        <w:t xml:space="preserve"> Fairfax County Resolves, </w:t>
      </w:r>
      <w:r w:rsidRPr="00B3344A">
        <w:rPr>
          <w:rFonts w:ascii="Times New Roman" w:hAnsi="Times New Roman" w:cs="Times New Roman"/>
        </w:rPr>
        <w:t>and lived on plantations ten miles apart</w:t>
      </w:r>
      <w:r w:rsidR="00B3344A">
        <w:rPr>
          <w:rFonts w:ascii="Times New Roman" w:hAnsi="Times New Roman" w:cs="Times New Roman"/>
        </w:rPr>
        <w:t xml:space="preserve"> (</w:t>
      </w:r>
      <w:r w:rsidRPr="00B3344A">
        <w:rPr>
          <w:rFonts w:ascii="Times New Roman" w:hAnsi="Times New Roman" w:cs="Times New Roman"/>
        </w:rPr>
        <w:t>Mount Vernon and Gunston Hall</w:t>
      </w:r>
      <w:r w:rsidR="00B3344A">
        <w:rPr>
          <w:rFonts w:ascii="Times New Roman" w:hAnsi="Times New Roman" w:cs="Times New Roman"/>
        </w:rPr>
        <w:t xml:space="preserve">). </w:t>
      </w:r>
      <w:r w:rsidRPr="00B3344A">
        <w:rPr>
          <w:rFonts w:ascii="Times New Roman" w:hAnsi="Times New Roman" w:cs="Times New Roman"/>
        </w:rPr>
        <w:t xml:space="preserve">From their </w:t>
      </w:r>
      <w:r w:rsidR="00B3344A">
        <w:rPr>
          <w:rFonts w:ascii="Times New Roman" w:hAnsi="Times New Roman" w:cs="Times New Roman"/>
        </w:rPr>
        <w:t>participation in</w:t>
      </w:r>
      <w:r w:rsidRPr="00B3344A">
        <w:rPr>
          <w:rFonts w:ascii="Times New Roman" w:hAnsi="Times New Roman" w:cs="Times New Roman"/>
        </w:rPr>
        <w:t xml:space="preserve"> the House of Burgesses years before the revolution</w:t>
      </w:r>
      <w:r w:rsidR="00B3344A">
        <w:rPr>
          <w:rFonts w:ascii="Times New Roman" w:hAnsi="Times New Roman" w:cs="Times New Roman"/>
        </w:rPr>
        <w:t>,</w:t>
      </w:r>
      <w:r w:rsidRPr="00B3344A">
        <w:rPr>
          <w:rFonts w:ascii="Times New Roman" w:hAnsi="Times New Roman" w:cs="Times New Roman"/>
        </w:rPr>
        <w:t xml:space="preserve"> to the ratification debates over the Constitution, both men were </w:t>
      </w:r>
      <w:r w:rsidR="00B3344A">
        <w:rPr>
          <w:rFonts w:ascii="Times New Roman" w:hAnsi="Times New Roman" w:cs="Times New Roman"/>
        </w:rPr>
        <w:t>integral to</w:t>
      </w:r>
      <w:r w:rsidRPr="00B3344A">
        <w:rPr>
          <w:rFonts w:ascii="Times New Roman" w:hAnsi="Times New Roman" w:cs="Times New Roman"/>
        </w:rPr>
        <w:t xml:space="preserve"> events in the founding era. </w:t>
      </w:r>
      <w:r w:rsidR="00CF12F5" w:rsidRPr="00B3344A">
        <w:rPr>
          <w:rFonts w:ascii="Times New Roman" w:hAnsi="Times New Roman" w:cs="Times New Roman"/>
        </w:rPr>
        <w:t>But</w:t>
      </w:r>
      <w:r w:rsidR="00B3344A">
        <w:rPr>
          <w:rFonts w:ascii="Times New Roman" w:hAnsi="Times New Roman" w:cs="Times New Roman"/>
        </w:rPr>
        <w:t xml:space="preserve"> despite a</w:t>
      </w:r>
      <w:r w:rsidR="00CF12F5" w:rsidRPr="00B3344A">
        <w:rPr>
          <w:rFonts w:ascii="Times New Roman" w:hAnsi="Times New Roman" w:cs="Times New Roman"/>
        </w:rPr>
        <w:t xml:space="preserve"> decades long relationship</w:t>
      </w:r>
      <w:r w:rsidR="00B3344A">
        <w:rPr>
          <w:rFonts w:ascii="Times New Roman" w:hAnsi="Times New Roman" w:cs="Times New Roman"/>
        </w:rPr>
        <w:t xml:space="preserve">, </w:t>
      </w:r>
      <w:r w:rsidR="00CF12F5" w:rsidRPr="00B3344A">
        <w:rPr>
          <w:rFonts w:ascii="Times New Roman" w:hAnsi="Times New Roman" w:cs="Times New Roman"/>
        </w:rPr>
        <w:t>they</w:t>
      </w:r>
      <w:r w:rsidR="00B3344A">
        <w:rPr>
          <w:rFonts w:ascii="Times New Roman" w:hAnsi="Times New Roman" w:cs="Times New Roman"/>
        </w:rPr>
        <w:t xml:space="preserve"> not</w:t>
      </w:r>
      <w:r w:rsidR="00CF12F5" w:rsidRPr="00B3344A">
        <w:rPr>
          <w:rFonts w:ascii="Times New Roman" w:hAnsi="Times New Roman" w:cs="Times New Roman"/>
        </w:rPr>
        <w:t xml:space="preserve"> would always see eye</w:t>
      </w:r>
      <w:r w:rsidR="00B3344A">
        <w:rPr>
          <w:rFonts w:ascii="Times New Roman" w:hAnsi="Times New Roman" w:cs="Times New Roman"/>
        </w:rPr>
        <w:t>-</w:t>
      </w:r>
      <w:r w:rsidR="00CF12F5" w:rsidRPr="00B3344A">
        <w:rPr>
          <w:rFonts w:ascii="Times New Roman" w:hAnsi="Times New Roman" w:cs="Times New Roman"/>
        </w:rPr>
        <w:t>to</w:t>
      </w:r>
      <w:r w:rsidR="00B3344A">
        <w:rPr>
          <w:rFonts w:ascii="Times New Roman" w:hAnsi="Times New Roman" w:cs="Times New Roman"/>
        </w:rPr>
        <w:t>-</w:t>
      </w:r>
      <w:r w:rsidR="00CF12F5" w:rsidRPr="00B3344A">
        <w:rPr>
          <w:rFonts w:ascii="Times New Roman" w:hAnsi="Times New Roman" w:cs="Times New Roman"/>
        </w:rPr>
        <w:t>eye.</w:t>
      </w:r>
    </w:p>
    <w:p w14:paraId="652652BB" w14:textId="77777777" w:rsidR="00FE2C45" w:rsidRPr="00B3344A" w:rsidRDefault="00FE2C45" w:rsidP="009D7C19">
      <w:pPr>
        <w:spacing w:line="276" w:lineRule="auto"/>
        <w:rPr>
          <w:rFonts w:ascii="Times New Roman" w:hAnsi="Times New Roman" w:cs="Times New Roman"/>
        </w:rPr>
      </w:pPr>
    </w:p>
    <w:p w14:paraId="6FDD4129" w14:textId="18F885BD" w:rsidR="00FE2C45" w:rsidRPr="00B3344A" w:rsidRDefault="009D7C19" w:rsidP="009D7C19">
      <w:pPr>
        <w:spacing w:line="276" w:lineRule="auto"/>
        <w:rPr>
          <w:rFonts w:ascii="Times New Roman" w:hAnsi="Times New Roman" w:cs="Times New Roman"/>
        </w:rPr>
      </w:pPr>
      <w:r w:rsidRPr="00B3344A">
        <w:rPr>
          <w:rFonts w:ascii="Times New Roman" w:hAnsi="Times New Roman" w:cs="Times New Roman"/>
        </w:rPr>
        <w:t xml:space="preserve">Washington played </w:t>
      </w:r>
      <w:r w:rsidR="00EC7DAA" w:rsidRPr="00B3344A">
        <w:rPr>
          <w:rFonts w:ascii="Times New Roman" w:hAnsi="Times New Roman" w:cs="Times New Roman"/>
        </w:rPr>
        <w:t xml:space="preserve">an essential </w:t>
      </w:r>
      <w:r w:rsidRPr="00B3344A">
        <w:rPr>
          <w:rFonts w:ascii="Times New Roman" w:hAnsi="Times New Roman" w:cs="Times New Roman"/>
        </w:rPr>
        <w:t>role in the Philadelphia Convention of 1787 as the presiding officer</w:t>
      </w:r>
      <w:r w:rsidR="002C31DB">
        <w:rPr>
          <w:rFonts w:ascii="Times New Roman" w:hAnsi="Times New Roman" w:cs="Times New Roman"/>
        </w:rPr>
        <w:t xml:space="preserve">, where </w:t>
      </w:r>
      <w:r w:rsidRPr="00B3344A">
        <w:rPr>
          <w:rFonts w:ascii="Times New Roman" w:hAnsi="Times New Roman" w:cs="Times New Roman"/>
        </w:rPr>
        <w:t>Mason</w:t>
      </w:r>
      <w:r w:rsidR="002C31DB">
        <w:rPr>
          <w:rFonts w:ascii="Times New Roman" w:hAnsi="Times New Roman" w:cs="Times New Roman"/>
        </w:rPr>
        <w:t xml:space="preserve"> </w:t>
      </w:r>
      <w:r w:rsidRPr="00B3344A">
        <w:rPr>
          <w:rFonts w:ascii="Times New Roman" w:hAnsi="Times New Roman" w:cs="Times New Roman"/>
        </w:rPr>
        <w:t xml:space="preserve">was a frequent speaker. As Jeff Broadwater states in </w:t>
      </w:r>
      <w:r w:rsidRPr="00B3344A">
        <w:rPr>
          <w:rFonts w:ascii="Times New Roman" w:hAnsi="Times New Roman" w:cs="Times New Roman"/>
          <w:i/>
        </w:rPr>
        <w:t>George Mason, Forgotten Founder</w:t>
      </w:r>
      <w:r w:rsidRPr="00B3344A">
        <w:rPr>
          <w:rFonts w:ascii="Times New Roman" w:hAnsi="Times New Roman" w:cs="Times New Roman"/>
        </w:rPr>
        <w:t xml:space="preserve">, “…Mason left his fingerprints on issues great and small” </w:t>
      </w:r>
      <w:r w:rsidR="00EC7DAA" w:rsidRPr="00B3344A">
        <w:rPr>
          <w:rFonts w:ascii="Times New Roman" w:hAnsi="Times New Roman" w:cs="Times New Roman"/>
        </w:rPr>
        <w:t>(206)</w:t>
      </w:r>
      <w:r w:rsidR="002C31DB">
        <w:rPr>
          <w:rFonts w:ascii="Times New Roman" w:hAnsi="Times New Roman" w:cs="Times New Roman"/>
        </w:rPr>
        <w:t>.</w:t>
      </w:r>
      <w:r w:rsidR="00EC7DAA" w:rsidRPr="00B3344A">
        <w:rPr>
          <w:rFonts w:ascii="Times New Roman" w:hAnsi="Times New Roman" w:cs="Times New Roman"/>
        </w:rPr>
        <w:t xml:space="preserve"> </w:t>
      </w:r>
      <w:r w:rsidR="00CF12F5" w:rsidRPr="00B3344A">
        <w:rPr>
          <w:rFonts w:ascii="Times New Roman" w:hAnsi="Times New Roman" w:cs="Times New Roman"/>
        </w:rPr>
        <w:t xml:space="preserve"> Mason spoke </w:t>
      </w:r>
      <w:r w:rsidR="00751753">
        <w:rPr>
          <w:rFonts w:ascii="Times New Roman" w:hAnsi="Times New Roman" w:cs="Times New Roman"/>
        </w:rPr>
        <w:t>on problems pertaining to the</w:t>
      </w:r>
      <w:r w:rsidRPr="00B3344A">
        <w:rPr>
          <w:rFonts w:ascii="Times New Roman" w:hAnsi="Times New Roman" w:cs="Times New Roman"/>
        </w:rPr>
        <w:t xml:space="preserve"> payment </w:t>
      </w:r>
      <w:r w:rsidR="00751753">
        <w:rPr>
          <w:rFonts w:ascii="Times New Roman" w:hAnsi="Times New Roman" w:cs="Times New Roman"/>
        </w:rPr>
        <w:t>of</w:t>
      </w:r>
      <w:r w:rsidRPr="00B3344A">
        <w:rPr>
          <w:rFonts w:ascii="Times New Roman" w:hAnsi="Times New Roman" w:cs="Times New Roman"/>
        </w:rPr>
        <w:t xml:space="preserve"> members of Congress, popular election for members of the House, </w:t>
      </w:r>
      <w:r w:rsidR="00751753">
        <w:rPr>
          <w:rFonts w:ascii="Times New Roman" w:hAnsi="Times New Roman" w:cs="Times New Roman"/>
        </w:rPr>
        <w:t>the banning</w:t>
      </w:r>
      <w:r w:rsidRPr="00B3344A">
        <w:rPr>
          <w:rFonts w:ascii="Times New Roman" w:hAnsi="Times New Roman" w:cs="Times New Roman"/>
        </w:rPr>
        <w:t xml:space="preserve"> on the taxation of exports, the Great Compromise, and the </w:t>
      </w:r>
      <w:r w:rsidR="00751753">
        <w:rPr>
          <w:rFonts w:ascii="Times New Roman" w:hAnsi="Times New Roman" w:cs="Times New Roman"/>
        </w:rPr>
        <w:t>origin of</w:t>
      </w:r>
      <w:r w:rsidRPr="00B3344A">
        <w:rPr>
          <w:rFonts w:ascii="Times New Roman" w:hAnsi="Times New Roman" w:cs="Times New Roman"/>
        </w:rPr>
        <w:t xml:space="preserve"> revenue bills</w:t>
      </w:r>
      <w:r w:rsidR="00EC7DAA" w:rsidRPr="00B3344A">
        <w:rPr>
          <w:rFonts w:ascii="Times New Roman" w:hAnsi="Times New Roman" w:cs="Times New Roman"/>
        </w:rPr>
        <w:t xml:space="preserve">. </w:t>
      </w:r>
      <w:r w:rsidR="00CF12F5" w:rsidRPr="00B3344A">
        <w:rPr>
          <w:rFonts w:ascii="Times New Roman" w:hAnsi="Times New Roman" w:cs="Times New Roman"/>
        </w:rPr>
        <w:t>In particular, he was concerned over the powers given to the Senate</w:t>
      </w:r>
      <w:r w:rsidR="00751753">
        <w:rPr>
          <w:rFonts w:ascii="Times New Roman" w:hAnsi="Times New Roman" w:cs="Times New Roman"/>
        </w:rPr>
        <w:t xml:space="preserve">, </w:t>
      </w:r>
      <w:r w:rsidR="00CF12F5" w:rsidRPr="00B3344A">
        <w:rPr>
          <w:rFonts w:ascii="Times New Roman" w:hAnsi="Times New Roman" w:cs="Times New Roman"/>
        </w:rPr>
        <w:t xml:space="preserve">as well as the </w:t>
      </w:r>
      <w:r w:rsidR="00751753">
        <w:rPr>
          <w:rFonts w:ascii="Times New Roman" w:hAnsi="Times New Roman" w:cs="Times New Roman"/>
        </w:rPr>
        <w:t xml:space="preserve">physical </w:t>
      </w:r>
      <w:r w:rsidR="00CF12F5" w:rsidRPr="00B3344A">
        <w:rPr>
          <w:rFonts w:ascii="Times New Roman" w:hAnsi="Times New Roman" w:cs="Times New Roman"/>
        </w:rPr>
        <w:t xml:space="preserve">structure and powers of the office of </w:t>
      </w:r>
      <w:r w:rsidR="00751753">
        <w:rPr>
          <w:rFonts w:ascii="Times New Roman" w:hAnsi="Times New Roman" w:cs="Times New Roman"/>
        </w:rPr>
        <w:t>P</w:t>
      </w:r>
      <w:r w:rsidR="00CF12F5" w:rsidRPr="00B3344A">
        <w:rPr>
          <w:rFonts w:ascii="Times New Roman" w:hAnsi="Times New Roman" w:cs="Times New Roman"/>
        </w:rPr>
        <w:t>resident.</w:t>
      </w:r>
      <w:r w:rsidR="00FE2C45" w:rsidRPr="00B3344A">
        <w:rPr>
          <w:rFonts w:ascii="Times New Roman" w:hAnsi="Times New Roman" w:cs="Times New Roman"/>
        </w:rPr>
        <w:t xml:space="preserve"> </w:t>
      </w:r>
      <w:r w:rsidR="00CF12F5" w:rsidRPr="00B3344A">
        <w:rPr>
          <w:rFonts w:ascii="Times New Roman" w:hAnsi="Times New Roman" w:cs="Times New Roman"/>
        </w:rPr>
        <w:t xml:space="preserve">The notes kept by James Madison </w:t>
      </w:r>
      <w:r w:rsidR="00751753">
        <w:rPr>
          <w:rFonts w:ascii="Times New Roman" w:hAnsi="Times New Roman" w:cs="Times New Roman"/>
        </w:rPr>
        <w:t>demonstrate</w:t>
      </w:r>
      <w:r w:rsidR="00CF12F5" w:rsidRPr="00B3344A">
        <w:rPr>
          <w:rFonts w:ascii="Times New Roman" w:hAnsi="Times New Roman" w:cs="Times New Roman"/>
        </w:rPr>
        <w:t xml:space="preserve"> the volume of speeches and issues that came from Mason. </w:t>
      </w:r>
      <w:r w:rsidR="00FE2C45" w:rsidRPr="00B3344A">
        <w:rPr>
          <w:rFonts w:ascii="Times New Roman" w:hAnsi="Times New Roman" w:cs="Times New Roman"/>
        </w:rPr>
        <w:t>Yet</w:t>
      </w:r>
      <w:r w:rsidR="00751753">
        <w:rPr>
          <w:rFonts w:ascii="Times New Roman" w:hAnsi="Times New Roman" w:cs="Times New Roman"/>
        </w:rPr>
        <w:t>,</w:t>
      </w:r>
      <w:r w:rsidR="00FE2C45" w:rsidRPr="00B3344A">
        <w:rPr>
          <w:rFonts w:ascii="Times New Roman" w:hAnsi="Times New Roman" w:cs="Times New Roman"/>
        </w:rPr>
        <w:t xml:space="preserve"> b</w:t>
      </w:r>
      <w:r w:rsidRPr="00B3344A">
        <w:rPr>
          <w:rFonts w:ascii="Times New Roman" w:hAnsi="Times New Roman" w:cs="Times New Roman"/>
        </w:rPr>
        <w:t>y the end of the Convention in September, Mason</w:t>
      </w:r>
      <w:r w:rsidR="00751753">
        <w:rPr>
          <w:rFonts w:ascii="Times New Roman" w:hAnsi="Times New Roman" w:cs="Times New Roman"/>
        </w:rPr>
        <w:t xml:space="preserve"> (</w:t>
      </w:r>
      <w:r w:rsidR="00FE2C45" w:rsidRPr="00B3344A">
        <w:rPr>
          <w:rFonts w:ascii="Times New Roman" w:hAnsi="Times New Roman" w:cs="Times New Roman"/>
        </w:rPr>
        <w:t>along with Edmun</w:t>
      </w:r>
      <w:r w:rsidR="00CF12F5" w:rsidRPr="00B3344A">
        <w:rPr>
          <w:rFonts w:ascii="Times New Roman" w:hAnsi="Times New Roman" w:cs="Times New Roman"/>
        </w:rPr>
        <w:t xml:space="preserve">d Randolph and </w:t>
      </w:r>
      <w:proofErr w:type="spellStart"/>
      <w:r w:rsidR="00CF12F5" w:rsidRPr="00B3344A">
        <w:rPr>
          <w:rFonts w:ascii="Times New Roman" w:hAnsi="Times New Roman" w:cs="Times New Roman"/>
        </w:rPr>
        <w:t>Eldbridge</w:t>
      </w:r>
      <w:proofErr w:type="spellEnd"/>
      <w:r w:rsidR="00CF12F5" w:rsidRPr="00B3344A">
        <w:rPr>
          <w:rFonts w:ascii="Times New Roman" w:hAnsi="Times New Roman" w:cs="Times New Roman"/>
        </w:rPr>
        <w:t xml:space="preserve"> Gerry</w:t>
      </w:r>
      <w:r w:rsidR="00751753">
        <w:rPr>
          <w:rFonts w:ascii="Times New Roman" w:hAnsi="Times New Roman" w:cs="Times New Roman"/>
        </w:rPr>
        <w:t>)</w:t>
      </w:r>
      <w:r w:rsidR="00CF12F5" w:rsidRPr="00B3344A">
        <w:rPr>
          <w:rFonts w:ascii="Times New Roman" w:hAnsi="Times New Roman" w:cs="Times New Roman"/>
        </w:rPr>
        <w:t xml:space="preserve"> </w:t>
      </w:r>
      <w:r w:rsidR="00FE2C45" w:rsidRPr="00B3344A">
        <w:rPr>
          <w:rFonts w:ascii="Times New Roman" w:hAnsi="Times New Roman" w:cs="Times New Roman"/>
        </w:rPr>
        <w:t>declined to</w:t>
      </w:r>
      <w:r w:rsidRPr="00B3344A">
        <w:rPr>
          <w:rFonts w:ascii="Times New Roman" w:hAnsi="Times New Roman" w:cs="Times New Roman"/>
        </w:rPr>
        <w:t xml:space="preserve"> sign the document. </w:t>
      </w:r>
    </w:p>
    <w:p w14:paraId="720D6F4C" w14:textId="77B2CB1F" w:rsidR="00FE2C45" w:rsidRPr="00B3344A" w:rsidRDefault="00FE2C45" w:rsidP="009D7C19">
      <w:pPr>
        <w:spacing w:line="276" w:lineRule="auto"/>
        <w:rPr>
          <w:rFonts w:ascii="Times New Roman" w:hAnsi="Times New Roman" w:cs="Times New Roman"/>
        </w:rPr>
      </w:pPr>
    </w:p>
    <w:p w14:paraId="363FD534" w14:textId="7EBDDB4A" w:rsidR="00CF12F5" w:rsidRPr="00B3344A" w:rsidRDefault="009D7C19" w:rsidP="009D7C19">
      <w:pPr>
        <w:spacing w:line="276" w:lineRule="auto"/>
        <w:rPr>
          <w:rFonts w:ascii="Times New Roman" w:hAnsi="Times New Roman" w:cs="Times New Roman"/>
        </w:rPr>
      </w:pPr>
      <w:r w:rsidRPr="00B3344A">
        <w:rPr>
          <w:rFonts w:ascii="Times New Roman" w:hAnsi="Times New Roman" w:cs="Times New Roman"/>
        </w:rPr>
        <w:t>As the process of ratificatio</w:t>
      </w:r>
      <w:r w:rsidR="00376C94">
        <w:rPr>
          <w:rFonts w:ascii="Times New Roman" w:hAnsi="Times New Roman" w:cs="Times New Roman"/>
        </w:rPr>
        <w:t>n</w:t>
      </w:r>
      <w:r w:rsidRPr="00B3344A">
        <w:rPr>
          <w:rFonts w:ascii="Times New Roman" w:hAnsi="Times New Roman" w:cs="Times New Roman"/>
        </w:rPr>
        <w:t xml:space="preserve"> moved to the </w:t>
      </w:r>
      <w:r w:rsidR="005A650C">
        <w:rPr>
          <w:rFonts w:ascii="Times New Roman" w:hAnsi="Times New Roman" w:cs="Times New Roman"/>
        </w:rPr>
        <w:t>S</w:t>
      </w:r>
      <w:r w:rsidRPr="00B3344A">
        <w:rPr>
          <w:rFonts w:ascii="Times New Roman" w:hAnsi="Times New Roman" w:cs="Times New Roman"/>
        </w:rPr>
        <w:t>tates</w:t>
      </w:r>
      <w:r w:rsidR="00FE2C45" w:rsidRPr="00B3344A">
        <w:rPr>
          <w:rFonts w:ascii="Times New Roman" w:hAnsi="Times New Roman" w:cs="Times New Roman"/>
        </w:rPr>
        <w:t xml:space="preserve"> in the </w:t>
      </w:r>
      <w:r w:rsidR="00376C94">
        <w:rPr>
          <w:rFonts w:ascii="Times New Roman" w:hAnsi="Times New Roman" w:cs="Times New Roman"/>
        </w:rPr>
        <w:t>F</w:t>
      </w:r>
      <w:r w:rsidR="00FE2C45" w:rsidRPr="00B3344A">
        <w:rPr>
          <w:rFonts w:ascii="Times New Roman" w:hAnsi="Times New Roman" w:cs="Times New Roman"/>
        </w:rPr>
        <w:t>all of 1787</w:t>
      </w:r>
      <w:r w:rsidRPr="00B3344A">
        <w:rPr>
          <w:rFonts w:ascii="Times New Roman" w:hAnsi="Times New Roman" w:cs="Times New Roman"/>
        </w:rPr>
        <w:t>, Mason was a strong opponent, writing and speaking against the Constitution</w:t>
      </w:r>
      <w:r w:rsidR="00FE2C45" w:rsidRPr="00B3344A">
        <w:rPr>
          <w:rFonts w:ascii="Times New Roman" w:hAnsi="Times New Roman" w:cs="Times New Roman"/>
        </w:rPr>
        <w:t xml:space="preserve">. </w:t>
      </w:r>
      <w:r w:rsidR="00CF12F5" w:rsidRPr="00B3344A">
        <w:rPr>
          <w:rFonts w:ascii="Times New Roman" w:hAnsi="Times New Roman" w:cs="Times New Roman"/>
        </w:rPr>
        <w:t xml:space="preserve">Mason had written a set of objections to the Constitution on September 17, the day of the vote, </w:t>
      </w:r>
      <w:bookmarkStart w:id="0" w:name="_GoBack"/>
      <w:bookmarkEnd w:id="0"/>
      <w:r w:rsidR="00CF12F5" w:rsidRPr="00B3344A">
        <w:rPr>
          <w:rFonts w:ascii="Times New Roman" w:hAnsi="Times New Roman" w:cs="Times New Roman"/>
        </w:rPr>
        <w:t>and by la</w:t>
      </w:r>
      <w:r w:rsidR="005A650C">
        <w:rPr>
          <w:rFonts w:ascii="Times New Roman" w:hAnsi="Times New Roman" w:cs="Times New Roman"/>
        </w:rPr>
        <w:t>ter</w:t>
      </w:r>
      <w:r w:rsidR="00CF12F5" w:rsidRPr="00B3344A">
        <w:rPr>
          <w:rFonts w:ascii="Times New Roman" w:hAnsi="Times New Roman" w:cs="Times New Roman"/>
        </w:rPr>
        <w:t xml:space="preserve"> that fall, those objections had become public knowledge. </w:t>
      </w:r>
      <w:r w:rsidR="00376C94">
        <w:rPr>
          <w:rFonts w:ascii="Times New Roman" w:hAnsi="Times New Roman" w:cs="Times New Roman"/>
        </w:rPr>
        <w:t>When</w:t>
      </w:r>
      <w:r w:rsidR="00FE2C45" w:rsidRPr="00B3344A">
        <w:rPr>
          <w:rFonts w:ascii="Times New Roman" w:hAnsi="Times New Roman" w:cs="Times New Roman"/>
        </w:rPr>
        <w:t xml:space="preserve"> Virginia began their ratifying convention</w:t>
      </w:r>
      <w:r w:rsidR="00376C94">
        <w:rPr>
          <w:rFonts w:ascii="Times New Roman" w:hAnsi="Times New Roman" w:cs="Times New Roman"/>
        </w:rPr>
        <w:t xml:space="preserve"> in May of 1788</w:t>
      </w:r>
      <w:r w:rsidR="00FE2C45" w:rsidRPr="00B3344A">
        <w:rPr>
          <w:rFonts w:ascii="Times New Roman" w:hAnsi="Times New Roman" w:cs="Times New Roman"/>
        </w:rPr>
        <w:t xml:space="preserve">, Mason </w:t>
      </w:r>
      <w:r w:rsidR="00CF12F5" w:rsidRPr="00B3344A">
        <w:rPr>
          <w:rFonts w:ascii="Times New Roman" w:hAnsi="Times New Roman" w:cs="Times New Roman"/>
        </w:rPr>
        <w:t xml:space="preserve">was </w:t>
      </w:r>
      <w:r w:rsidR="00EA237E" w:rsidRPr="00B3344A">
        <w:rPr>
          <w:rFonts w:ascii="Times New Roman" w:hAnsi="Times New Roman" w:cs="Times New Roman"/>
        </w:rPr>
        <w:t xml:space="preserve">actively </w:t>
      </w:r>
      <w:r w:rsidRPr="00B3344A">
        <w:rPr>
          <w:rFonts w:ascii="Times New Roman" w:hAnsi="Times New Roman" w:cs="Times New Roman"/>
        </w:rPr>
        <w:t>working ag</w:t>
      </w:r>
      <w:r w:rsidR="00EA237E" w:rsidRPr="00B3344A">
        <w:rPr>
          <w:rFonts w:ascii="Times New Roman" w:hAnsi="Times New Roman" w:cs="Times New Roman"/>
        </w:rPr>
        <w:t xml:space="preserve">ainst ratification and became a delegate to the Richmond convention. </w:t>
      </w:r>
      <w:r w:rsidRPr="00B3344A">
        <w:rPr>
          <w:rFonts w:ascii="Times New Roman" w:hAnsi="Times New Roman" w:cs="Times New Roman"/>
        </w:rPr>
        <w:t xml:space="preserve">Washington, while not participating in the Virginia ratifying convention, clearly stood in favor of the new Constitution. </w:t>
      </w:r>
      <w:r w:rsidR="00376C94">
        <w:rPr>
          <w:rFonts w:ascii="Times New Roman" w:hAnsi="Times New Roman" w:cs="Times New Roman"/>
        </w:rPr>
        <w:t>He</w:t>
      </w:r>
      <w:r w:rsidR="00CF12F5" w:rsidRPr="00B3344A">
        <w:rPr>
          <w:rFonts w:ascii="Times New Roman" w:hAnsi="Times New Roman" w:cs="Times New Roman"/>
        </w:rPr>
        <w:t xml:space="preserve"> worked in the background, sending letters across the state and the nation drumming up</w:t>
      </w:r>
      <w:r w:rsidR="00B508B9" w:rsidRPr="00B3344A">
        <w:rPr>
          <w:rFonts w:ascii="Times New Roman" w:hAnsi="Times New Roman" w:cs="Times New Roman"/>
        </w:rPr>
        <w:t xml:space="preserve"> support and countering critics</w:t>
      </w:r>
      <w:r w:rsidR="00376C94">
        <w:rPr>
          <w:rFonts w:ascii="Times New Roman" w:hAnsi="Times New Roman" w:cs="Times New Roman"/>
        </w:rPr>
        <w:t xml:space="preserve"> like Mason.</w:t>
      </w:r>
    </w:p>
    <w:p w14:paraId="221B2E3E" w14:textId="77777777" w:rsidR="00CF12F5" w:rsidRPr="00B3344A" w:rsidRDefault="00CF12F5" w:rsidP="009D7C19">
      <w:pPr>
        <w:spacing w:line="276" w:lineRule="auto"/>
        <w:rPr>
          <w:rFonts w:ascii="Times New Roman" w:hAnsi="Times New Roman" w:cs="Times New Roman"/>
        </w:rPr>
      </w:pPr>
    </w:p>
    <w:p w14:paraId="72F2AEA9" w14:textId="54C6835B" w:rsidR="009D7C19" w:rsidRPr="00B3344A" w:rsidRDefault="00CF12F5" w:rsidP="009D7C19">
      <w:pPr>
        <w:spacing w:line="276" w:lineRule="auto"/>
        <w:rPr>
          <w:rFonts w:ascii="Times New Roman" w:hAnsi="Times New Roman" w:cs="Times New Roman"/>
        </w:rPr>
      </w:pPr>
      <w:r w:rsidRPr="00B3344A">
        <w:rPr>
          <w:rFonts w:ascii="Times New Roman" w:hAnsi="Times New Roman" w:cs="Times New Roman"/>
        </w:rPr>
        <w:t xml:space="preserve"> </w:t>
      </w:r>
      <w:r w:rsidR="009D7C19" w:rsidRPr="00B3344A">
        <w:rPr>
          <w:rFonts w:ascii="Times New Roman" w:hAnsi="Times New Roman" w:cs="Times New Roman"/>
        </w:rPr>
        <w:t>T</w:t>
      </w:r>
      <w:r w:rsidR="00FE2C45" w:rsidRPr="00B3344A">
        <w:rPr>
          <w:rFonts w:ascii="Times New Roman" w:hAnsi="Times New Roman" w:cs="Times New Roman"/>
        </w:rPr>
        <w:t xml:space="preserve">he </w:t>
      </w:r>
      <w:r w:rsidR="009D7C19" w:rsidRPr="00B3344A">
        <w:rPr>
          <w:rFonts w:ascii="Times New Roman" w:hAnsi="Times New Roman" w:cs="Times New Roman"/>
        </w:rPr>
        <w:t xml:space="preserve">political thinking </w:t>
      </w:r>
      <w:r w:rsidR="00FE2C45" w:rsidRPr="00B3344A">
        <w:rPr>
          <w:rFonts w:ascii="Times New Roman" w:hAnsi="Times New Roman" w:cs="Times New Roman"/>
        </w:rPr>
        <w:t xml:space="preserve">of both men </w:t>
      </w:r>
      <w:r w:rsidR="009D7C19" w:rsidRPr="00B3344A">
        <w:rPr>
          <w:rFonts w:ascii="Times New Roman" w:hAnsi="Times New Roman" w:cs="Times New Roman"/>
        </w:rPr>
        <w:t>developed over the same time</w:t>
      </w:r>
      <w:r w:rsidR="00FE2C45" w:rsidRPr="00B3344A">
        <w:rPr>
          <w:rFonts w:ascii="Times New Roman" w:hAnsi="Times New Roman" w:cs="Times New Roman"/>
        </w:rPr>
        <w:t xml:space="preserve"> period</w:t>
      </w:r>
      <w:r w:rsidR="009D7C19" w:rsidRPr="00B3344A">
        <w:rPr>
          <w:rFonts w:ascii="Times New Roman" w:hAnsi="Times New Roman" w:cs="Times New Roman"/>
        </w:rPr>
        <w:t xml:space="preserve">, </w:t>
      </w:r>
      <w:r w:rsidR="00376C94">
        <w:rPr>
          <w:rFonts w:ascii="Times New Roman" w:hAnsi="Times New Roman" w:cs="Times New Roman"/>
        </w:rPr>
        <w:t xml:space="preserve">within the same </w:t>
      </w:r>
      <w:r w:rsidR="009D7C19" w:rsidRPr="00B3344A">
        <w:rPr>
          <w:rFonts w:ascii="Times New Roman" w:hAnsi="Times New Roman" w:cs="Times New Roman"/>
        </w:rPr>
        <w:t xml:space="preserve">circumstances, </w:t>
      </w:r>
      <w:r w:rsidR="00376C94">
        <w:rPr>
          <w:rFonts w:ascii="Times New Roman" w:hAnsi="Times New Roman" w:cs="Times New Roman"/>
        </w:rPr>
        <w:t xml:space="preserve">and, most often, resulted in the same conclusions. That is, until this point. </w:t>
      </w:r>
      <w:r w:rsidR="00EA237E" w:rsidRPr="00B3344A">
        <w:rPr>
          <w:rFonts w:ascii="Times New Roman" w:hAnsi="Times New Roman" w:cs="Times New Roman"/>
        </w:rPr>
        <w:t>The political issues that divided the two sides – as demonstrated by Washington and Mason</w:t>
      </w:r>
      <w:r w:rsidR="00376C94">
        <w:rPr>
          <w:rFonts w:ascii="Times New Roman" w:hAnsi="Times New Roman" w:cs="Times New Roman"/>
        </w:rPr>
        <w:t xml:space="preserve"> – </w:t>
      </w:r>
      <w:r w:rsidR="00EA237E" w:rsidRPr="00B3344A">
        <w:rPr>
          <w:rFonts w:ascii="Times New Roman" w:hAnsi="Times New Roman" w:cs="Times New Roman"/>
        </w:rPr>
        <w:t xml:space="preserve">are some of the same issues that divide individuals today. </w:t>
      </w:r>
    </w:p>
    <w:p w14:paraId="5E0568FD" w14:textId="1099895B" w:rsidR="00CF12F5" w:rsidRPr="00B3344A" w:rsidRDefault="00CF12F5" w:rsidP="009D7C19">
      <w:pPr>
        <w:spacing w:line="276" w:lineRule="auto"/>
        <w:rPr>
          <w:rFonts w:ascii="Times New Roman" w:hAnsi="Times New Roman" w:cs="Times New Roman"/>
        </w:rPr>
      </w:pPr>
    </w:p>
    <w:p w14:paraId="6D371A8F" w14:textId="7602CA1F" w:rsidR="00CF12F5" w:rsidRPr="00B3344A" w:rsidRDefault="00CF12F5" w:rsidP="009D7C19">
      <w:pPr>
        <w:spacing w:line="276" w:lineRule="auto"/>
        <w:rPr>
          <w:rFonts w:ascii="Times New Roman" w:hAnsi="Times New Roman" w:cs="Times New Roman"/>
        </w:rPr>
      </w:pPr>
    </w:p>
    <w:p w14:paraId="6410EFEF" w14:textId="193DE92B" w:rsidR="00CF12F5" w:rsidRPr="00B3344A" w:rsidRDefault="00CF12F5" w:rsidP="009D7C19">
      <w:pPr>
        <w:spacing w:line="276" w:lineRule="auto"/>
        <w:rPr>
          <w:rFonts w:ascii="Times New Roman" w:hAnsi="Times New Roman" w:cs="Times New Roman"/>
        </w:rPr>
      </w:pPr>
      <w:r w:rsidRPr="00B3344A">
        <w:rPr>
          <w:rFonts w:ascii="Times New Roman" w:hAnsi="Times New Roman" w:cs="Times New Roman"/>
        </w:rPr>
        <w:t xml:space="preserve">Additional background information </w:t>
      </w:r>
      <w:r w:rsidR="00301FDB">
        <w:rPr>
          <w:rFonts w:ascii="Times New Roman" w:hAnsi="Times New Roman" w:cs="Times New Roman"/>
        </w:rPr>
        <w:t>and</w:t>
      </w:r>
      <w:r w:rsidRPr="00B3344A">
        <w:rPr>
          <w:rFonts w:ascii="Times New Roman" w:hAnsi="Times New Roman" w:cs="Times New Roman"/>
        </w:rPr>
        <w:t xml:space="preserve"> research possibilities can be found in the George </w:t>
      </w:r>
      <w:hyperlink r:id="rId6" w:history="1">
        <w:r w:rsidRPr="00D617D0">
          <w:rPr>
            <w:rStyle w:val="Hyperlink"/>
            <w:rFonts w:ascii="Times New Roman" w:hAnsi="Times New Roman" w:cs="Times New Roman"/>
          </w:rPr>
          <w:t>Was</w:t>
        </w:r>
        <w:r w:rsidR="00BA7E54" w:rsidRPr="00D617D0">
          <w:rPr>
            <w:rStyle w:val="Hyperlink"/>
            <w:rFonts w:ascii="Times New Roman" w:hAnsi="Times New Roman" w:cs="Times New Roman"/>
          </w:rPr>
          <w:t>hington Digital Encyclopedia</w:t>
        </w:r>
      </w:hyperlink>
      <w:r w:rsidR="00BA7E54" w:rsidRPr="00B3344A">
        <w:rPr>
          <w:rFonts w:ascii="Times New Roman" w:hAnsi="Times New Roman" w:cs="Times New Roman"/>
        </w:rPr>
        <w:t>. E</w:t>
      </w:r>
      <w:r w:rsidR="002B518E" w:rsidRPr="00B3344A">
        <w:rPr>
          <w:rFonts w:ascii="Times New Roman" w:hAnsi="Times New Roman" w:cs="Times New Roman"/>
        </w:rPr>
        <w:t>ntries</w:t>
      </w:r>
      <w:r w:rsidR="00BA7E54" w:rsidRPr="00B3344A">
        <w:rPr>
          <w:rFonts w:ascii="Times New Roman" w:hAnsi="Times New Roman" w:cs="Times New Roman"/>
        </w:rPr>
        <w:t xml:space="preserve"> of particular interest are</w:t>
      </w:r>
      <w:r w:rsidR="002B518E" w:rsidRPr="00B3344A">
        <w:rPr>
          <w:rFonts w:ascii="Times New Roman" w:hAnsi="Times New Roman" w:cs="Times New Roman"/>
        </w:rPr>
        <w:t xml:space="preserve"> </w:t>
      </w:r>
      <w:hyperlink r:id="rId7" w:history="1">
        <w:r w:rsidR="00BA7E54" w:rsidRPr="000728BB">
          <w:rPr>
            <w:rStyle w:val="Hyperlink"/>
            <w:rFonts w:ascii="Times New Roman" w:hAnsi="Times New Roman" w:cs="Times New Roman"/>
          </w:rPr>
          <w:t>George Washington</w:t>
        </w:r>
      </w:hyperlink>
      <w:r w:rsidR="00BA7E54" w:rsidRPr="00B3344A">
        <w:rPr>
          <w:rFonts w:ascii="Times New Roman" w:hAnsi="Times New Roman" w:cs="Times New Roman"/>
        </w:rPr>
        <w:t xml:space="preserve">, </w:t>
      </w:r>
      <w:hyperlink r:id="rId8" w:history="1">
        <w:r w:rsidR="002B518E" w:rsidRPr="000728BB">
          <w:rPr>
            <w:rStyle w:val="Hyperlink"/>
            <w:rFonts w:ascii="Times New Roman" w:hAnsi="Times New Roman" w:cs="Times New Roman"/>
          </w:rPr>
          <w:t>George Mason</w:t>
        </w:r>
      </w:hyperlink>
      <w:r w:rsidR="002B518E" w:rsidRPr="00B3344A">
        <w:rPr>
          <w:rFonts w:ascii="Times New Roman" w:hAnsi="Times New Roman" w:cs="Times New Roman"/>
        </w:rPr>
        <w:t xml:space="preserve">, </w:t>
      </w:r>
      <w:hyperlink r:id="rId9" w:history="1">
        <w:r w:rsidR="002B518E" w:rsidRPr="000728BB">
          <w:rPr>
            <w:rStyle w:val="Hyperlink"/>
            <w:rFonts w:ascii="Times New Roman" w:hAnsi="Times New Roman" w:cs="Times New Roman"/>
          </w:rPr>
          <w:t>House of Burgesses</w:t>
        </w:r>
      </w:hyperlink>
      <w:r w:rsidR="002B518E" w:rsidRPr="00B3344A">
        <w:rPr>
          <w:rFonts w:ascii="Times New Roman" w:hAnsi="Times New Roman" w:cs="Times New Roman"/>
        </w:rPr>
        <w:t xml:space="preserve">, </w:t>
      </w:r>
      <w:hyperlink r:id="rId10" w:history="1">
        <w:r w:rsidR="00BA7E54" w:rsidRPr="000728BB">
          <w:rPr>
            <w:rStyle w:val="Hyperlink"/>
            <w:rFonts w:ascii="Times New Roman" w:hAnsi="Times New Roman" w:cs="Times New Roman"/>
          </w:rPr>
          <w:t>Circular Letter to the States</w:t>
        </w:r>
      </w:hyperlink>
      <w:r w:rsidR="00BA7E54" w:rsidRPr="00B3344A">
        <w:rPr>
          <w:rFonts w:ascii="Times New Roman" w:hAnsi="Times New Roman" w:cs="Times New Roman"/>
        </w:rPr>
        <w:t xml:space="preserve"> (written by George Washington in 1783), </w:t>
      </w:r>
      <w:hyperlink r:id="rId11" w:history="1">
        <w:r w:rsidR="00BA7E54" w:rsidRPr="00981AF2">
          <w:rPr>
            <w:rStyle w:val="Hyperlink"/>
            <w:rFonts w:ascii="Times New Roman" w:hAnsi="Times New Roman" w:cs="Times New Roman"/>
          </w:rPr>
          <w:t>Alexandria, Virginia</w:t>
        </w:r>
      </w:hyperlink>
      <w:r w:rsidR="00BA7E54" w:rsidRPr="00B3344A">
        <w:rPr>
          <w:rFonts w:ascii="Times New Roman" w:hAnsi="Times New Roman" w:cs="Times New Roman"/>
        </w:rPr>
        <w:t xml:space="preserve">, </w:t>
      </w:r>
      <w:hyperlink r:id="rId12" w:history="1">
        <w:r w:rsidR="00BA7E54" w:rsidRPr="00981AF2">
          <w:rPr>
            <w:rStyle w:val="Hyperlink"/>
            <w:rFonts w:ascii="Times New Roman" w:hAnsi="Times New Roman" w:cs="Times New Roman"/>
          </w:rPr>
          <w:t>Mount Vernon Conference</w:t>
        </w:r>
      </w:hyperlink>
      <w:r w:rsidR="00BA7E54" w:rsidRPr="00B3344A">
        <w:rPr>
          <w:rFonts w:ascii="Times New Roman" w:hAnsi="Times New Roman" w:cs="Times New Roman"/>
        </w:rPr>
        <w:t xml:space="preserve">, </w:t>
      </w:r>
      <w:hyperlink r:id="rId13" w:history="1">
        <w:r w:rsidR="00BA7E54" w:rsidRPr="00981AF2">
          <w:rPr>
            <w:rStyle w:val="Hyperlink"/>
            <w:rFonts w:ascii="Times New Roman" w:hAnsi="Times New Roman" w:cs="Times New Roman"/>
          </w:rPr>
          <w:t>Federalist</w:t>
        </w:r>
        <w:r w:rsidR="00981AF2" w:rsidRPr="00981AF2">
          <w:rPr>
            <w:rStyle w:val="Hyperlink"/>
            <w:rFonts w:ascii="Times New Roman" w:hAnsi="Times New Roman" w:cs="Times New Roman"/>
          </w:rPr>
          <w:t xml:space="preserve"> Papers</w:t>
        </w:r>
      </w:hyperlink>
      <w:r w:rsidR="00BA7E54" w:rsidRPr="00B3344A">
        <w:rPr>
          <w:rFonts w:ascii="Times New Roman" w:hAnsi="Times New Roman" w:cs="Times New Roman"/>
        </w:rPr>
        <w:t xml:space="preserve">, </w:t>
      </w:r>
      <w:r w:rsidR="002B518E" w:rsidRPr="00B3344A">
        <w:rPr>
          <w:rFonts w:ascii="Times New Roman" w:hAnsi="Times New Roman" w:cs="Times New Roman"/>
        </w:rPr>
        <w:t xml:space="preserve">and the </w:t>
      </w:r>
      <w:hyperlink r:id="rId14" w:history="1">
        <w:r w:rsidR="002B518E" w:rsidRPr="00981AF2">
          <w:rPr>
            <w:rStyle w:val="Hyperlink"/>
            <w:rFonts w:ascii="Times New Roman" w:hAnsi="Times New Roman" w:cs="Times New Roman"/>
          </w:rPr>
          <w:t>Ratification of the Constitution</w:t>
        </w:r>
      </w:hyperlink>
      <w:r w:rsidR="002B518E" w:rsidRPr="00B3344A">
        <w:rPr>
          <w:rFonts w:ascii="Times New Roman" w:hAnsi="Times New Roman" w:cs="Times New Roman"/>
        </w:rPr>
        <w:t xml:space="preserve">. </w:t>
      </w:r>
      <w:r w:rsidR="00BA7E54" w:rsidRPr="00B3344A">
        <w:rPr>
          <w:rFonts w:ascii="Times New Roman" w:hAnsi="Times New Roman" w:cs="Times New Roman"/>
        </w:rPr>
        <w:t xml:space="preserve"> In addition, the section on </w:t>
      </w:r>
      <w:hyperlink r:id="rId15" w:history="1">
        <w:r w:rsidR="00BA7E54" w:rsidRPr="00D617D0">
          <w:rPr>
            <w:rStyle w:val="Hyperlink"/>
            <w:rFonts w:ascii="Times New Roman" w:hAnsi="Times New Roman" w:cs="Times New Roman"/>
          </w:rPr>
          <w:t>The Presidency</w:t>
        </w:r>
      </w:hyperlink>
      <w:r w:rsidR="00BA7E54" w:rsidRPr="00B3344A">
        <w:rPr>
          <w:rFonts w:ascii="Times New Roman" w:hAnsi="Times New Roman" w:cs="Times New Roman"/>
        </w:rPr>
        <w:t xml:space="preserve"> has numerous entries that may be useful for the final project in the lesson. </w:t>
      </w:r>
    </w:p>
    <w:p w14:paraId="38951384" w14:textId="77777777" w:rsidR="009D7C19" w:rsidRPr="00B3344A" w:rsidRDefault="009D7C19">
      <w:pPr>
        <w:rPr>
          <w:rFonts w:ascii="Times New Roman" w:hAnsi="Times New Roman" w:cs="Times New Roman"/>
        </w:rPr>
      </w:pPr>
    </w:p>
    <w:sectPr w:rsidR="009D7C19" w:rsidRPr="00B3344A" w:rsidSect="00B57432">
      <w:headerReference w:type="default" r:id="rId16"/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17649" w14:textId="77777777" w:rsidR="00124612" w:rsidRDefault="00124612" w:rsidP="000A2C4B">
      <w:r>
        <w:separator/>
      </w:r>
    </w:p>
  </w:endnote>
  <w:endnote w:type="continuationSeparator" w:id="0">
    <w:p w14:paraId="0F51BF08" w14:textId="77777777" w:rsidR="00124612" w:rsidRDefault="00124612" w:rsidP="000A2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686A0" w14:textId="70724123" w:rsidR="00B3344A" w:rsidRPr="00B3344A" w:rsidRDefault="00B3344A" w:rsidP="00B3344A">
    <w:pPr>
      <w:tabs>
        <w:tab w:val="center" w:pos="4320"/>
        <w:tab w:val="right" w:pos="8640"/>
      </w:tabs>
      <w:rPr>
        <w:rFonts w:ascii="Times New Roman" w:hAnsi="Times New Roman"/>
        <w:color w:val="000000"/>
        <w:sz w:val="18"/>
        <w:szCs w:val="22"/>
      </w:rPr>
    </w:pPr>
    <w:r w:rsidRPr="000F5DA7">
      <w:rPr>
        <w:rFonts w:ascii="Times New Roman" w:hAnsi="Times New Roman"/>
        <w:color w:val="000000"/>
        <w:sz w:val="18"/>
        <w:szCs w:val="22"/>
      </w:rPr>
      <w:t>George Washington Teacher Institute | mountvernon.org/teachers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FD7E5" w14:textId="77777777" w:rsidR="00124612" w:rsidRDefault="00124612" w:rsidP="000A2C4B">
      <w:r>
        <w:separator/>
      </w:r>
    </w:p>
  </w:footnote>
  <w:footnote w:type="continuationSeparator" w:id="0">
    <w:p w14:paraId="06186975" w14:textId="77777777" w:rsidR="00124612" w:rsidRDefault="00124612" w:rsidP="000A2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A3F55" w14:textId="1836F974" w:rsidR="000A2C4B" w:rsidRPr="00CC48D0" w:rsidRDefault="000A2C4B" w:rsidP="000A2C4B">
    <w:pPr>
      <w:suppressLineNumbers/>
      <w:rPr>
        <w:rFonts w:ascii="Times New Roman" w:hAnsi="Times New Roman"/>
        <w:color w:val="000000" w:themeColor="text1"/>
        <w:sz w:val="18"/>
        <w:szCs w:val="18"/>
      </w:rPr>
    </w:pPr>
    <w:r>
      <w:rPr>
        <w:rFonts w:ascii="Times New Roman" w:hAnsi="Times New Roman"/>
        <w:color w:val="000000" w:themeColor="text1"/>
        <w:sz w:val="18"/>
        <w:szCs w:val="18"/>
      </w:rPr>
      <w:t>LESSON PLAN: THE MOST FAMOUS FOUNDER AND AN UNFAMILIAR FOUNDER</w:t>
    </w:r>
  </w:p>
  <w:p w14:paraId="4E9C6E54" w14:textId="77777777" w:rsidR="000A2C4B" w:rsidRPr="00CC48D0" w:rsidRDefault="000A2C4B" w:rsidP="000A2C4B">
    <w:pPr>
      <w:suppressLineNumbers/>
      <w:rPr>
        <w:rFonts w:ascii="Times New Roman" w:hAnsi="Times New Roman"/>
        <w:color w:val="000000" w:themeColor="text1"/>
        <w:sz w:val="44"/>
        <w:szCs w:val="44"/>
      </w:rPr>
    </w:pPr>
    <w:r w:rsidRPr="00CC48D0">
      <w:rPr>
        <w:rFonts w:ascii="Times New Roman" w:hAnsi="Times New Roman"/>
        <w:color w:val="000000" w:themeColor="text1"/>
        <w:sz w:val="44"/>
        <w:szCs w:val="44"/>
      </w:rPr>
      <w:t xml:space="preserve">BACKGROUND INFORMATION </w:t>
    </w:r>
  </w:p>
  <w:p w14:paraId="19279BD7" w14:textId="77777777" w:rsidR="000A2C4B" w:rsidRDefault="000A2C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C19"/>
    <w:rsid w:val="000728BB"/>
    <w:rsid w:val="000A2C4B"/>
    <w:rsid w:val="00124612"/>
    <w:rsid w:val="002231C1"/>
    <w:rsid w:val="002B518E"/>
    <w:rsid w:val="002C31DB"/>
    <w:rsid w:val="00301FDB"/>
    <w:rsid w:val="00376C94"/>
    <w:rsid w:val="003F01F2"/>
    <w:rsid w:val="005A650C"/>
    <w:rsid w:val="00751753"/>
    <w:rsid w:val="00981AF2"/>
    <w:rsid w:val="009D7C19"/>
    <w:rsid w:val="00B3344A"/>
    <w:rsid w:val="00B508B9"/>
    <w:rsid w:val="00B57432"/>
    <w:rsid w:val="00BA7E54"/>
    <w:rsid w:val="00CF12F5"/>
    <w:rsid w:val="00D617D0"/>
    <w:rsid w:val="00E8502D"/>
    <w:rsid w:val="00EA237E"/>
    <w:rsid w:val="00EC7DAA"/>
    <w:rsid w:val="00FE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02958"/>
  <w14:defaultImageDpi w14:val="32767"/>
  <w15:chartTrackingRefBased/>
  <w15:docId w15:val="{587D03EA-68BB-784D-8FDE-53CA905DC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2C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2C4B"/>
  </w:style>
  <w:style w:type="paragraph" w:styleId="Footer">
    <w:name w:val="footer"/>
    <w:basedOn w:val="Normal"/>
    <w:link w:val="FooterChar"/>
    <w:uiPriority w:val="99"/>
    <w:unhideWhenUsed/>
    <w:rsid w:val="000A2C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2C4B"/>
  </w:style>
  <w:style w:type="paragraph" w:customStyle="1" w:styleId="EducationTitle">
    <w:name w:val="Education Title"/>
    <w:next w:val="Title"/>
    <w:qFormat/>
    <w:rsid w:val="000A2C4B"/>
    <w:pPr>
      <w:spacing w:after="140" w:line="288" w:lineRule="auto"/>
    </w:pPr>
    <w:rPr>
      <w:rFonts w:ascii="Times New Roman" w:eastAsia="Times New Roman" w:hAnsi="Times New Roman" w:cs="Times New Roman"/>
      <w:caps/>
      <w:color w:val="000000"/>
      <w:sz w:val="44"/>
      <w:szCs w:val="44"/>
    </w:rPr>
  </w:style>
  <w:style w:type="paragraph" w:styleId="Title">
    <w:name w:val="Title"/>
    <w:basedOn w:val="Normal"/>
    <w:next w:val="Normal"/>
    <w:link w:val="TitleChar"/>
    <w:uiPriority w:val="10"/>
    <w:qFormat/>
    <w:rsid w:val="000A2C4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2C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0728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0728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untvernon.org/library/digitalhistory/digital-encyclopedia/article/george-mason/" TargetMode="External"/><Relationship Id="rId13" Type="http://schemas.openxmlformats.org/officeDocument/2006/relationships/hyperlink" Target="https://www.mountvernon.org/library/digitalhistory/digital-encyclopedia/article/federalist-papers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mountvernon.org/library/digitalhistory/digital-encyclopedia/article/george-washington/" TargetMode="External"/><Relationship Id="rId12" Type="http://schemas.openxmlformats.org/officeDocument/2006/relationships/hyperlink" Target="https://www.mountvernon.org/library/digitalhistory/digital-encyclopedia/article/mount-vernon-conference/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mountvernon.org/library/digitalhistory/digital-encyclopedia/" TargetMode="External"/><Relationship Id="rId11" Type="http://schemas.openxmlformats.org/officeDocument/2006/relationships/hyperlink" Target="https://www.mountvernon.org/library/digitalhistory/digital-encyclopedia/article/alexandria-virginia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mountvernon.org/library/digitalhistory/digital-encyclopedia/subject/presidency/" TargetMode="External"/><Relationship Id="rId10" Type="http://schemas.openxmlformats.org/officeDocument/2006/relationships/hyperlink" Target="https://www.mountvernon.org/library/digitalhistory/digital-encyclopedia/article/circular-letter-to-the-states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mountvernon.org/library/digitalhistory/digital-encyclopedia/article/house-of-burgesses/" TargetMode="External"/><Relationship Id="rId14" Type="http://schemas.openxmlformats.org/officeDocument/2006/relationships/hyperlink" Target="https://www.mountvernon.org/library/digitalhistory/digital-encyclopedia/article/ratification-of-the-constitu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Seiter, Jennifer</cp:lastModifiedBy>
  <cp:revision>9</cp:revision>
  <dcterms:created xsi:type="dcterms:W3CDTF">2023-08-16T19:11:00Z</dcterms:created>
  <dcterms:modified xsi:type="dcterms:W3CDTF">2023-08-21T14:44:00Z</dcterms:modified>
</cp:coreProperties>
</file>